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1F8B" w14:textId="77777777" w:rsidR="00FF117D" w:rsidRDefault="00FF117D" w:rsidP="00FF117D">
      <w:pPr>
        <w:pStyle w:val="ab"/>
        <w:spacing w:line="276" w:lineRule="auto"/>
        <w:jc w:val="center"/>
        <w:rPr>
          <w:rStyle w:val="a8"/>
          <w:b/>
          <w:sz w:val="16"/>
          <w:szCs w:val="16"/>
        </w:rPr>
      </w:pPr>
      <w:bookmarkStart w:id="0" w:name="_GoBack"/>
      <w:bookmarkEnd w:id="0"/>
      <w:r>
        <w:rPr>
          <w:rStyle w:val="a8"/>
          <w:b/>
          <w:sz w:val="16"/>
          <w:szCs w:val="16"/>
        </w:rPr>
        <w:t>ОТДЕЛ ОБРАЗОВАНИЯ БАШМАКОВСКОГО РАЙОНА ПЕНЗЕНСКОЙ ОБЛАСТИ</w:t>
      </w:r>
    </w:p>
    <w:p w14:paraId="7548D1A3" w14:textId="77777777" w:rsidR="00FF117D" w:rsidRDefault="00FF117D" w:rsidP="00FF117D">
      <w:pPr>
        <w:pStyle w:val="ab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14:paraId="059F589F" w14:textId="77777777" w:rsidR="00FF117D" w:rsidRDefault="00FF117D" w:rsidP="00FF117D">
      <w:pPr>
        <w:pStyle w:val="ab"/>
        <w:spacing w:line="276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4D178FB9" w14:textId="77777777" w:rsidR="00FF117D" w:rsidRDefault="00FF117D" w:rsidP="00FF117D">
      <w:pPr>
        <w:pStyle w:val="ab"/>
        <w:spacing w:line="276" w:lineRule="auto"/>
        <w:jc w:val="center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1BF17C62" w14:textId="77777777" w:rsidR="00FF117D" w:rsidRDefault="00FF117D" w:rsidP="00FF117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Пензенская область,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Башмаковский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1A3D7CB8" w14:textId="77777777" w:rsidR="00FF117D" w:rsidRDefault="00FF117D" w:rsidP="00FF117D">
      <w:pPr>
        <w:pStyle w:val="ab"/>
        <w:spacing w:line="276" w:lineRule="auto"/>
        <w:jc w:val="center"/>
        <w:rPr>
          <w:rStyle w:val="a8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it-IT"/>
        </w:rPr>
        <w:t>e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it-IT"/>
        </w:rPr>
        <w:t>mail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7" w:history="1">
        <w:r>
          <w:rPr>
            <w:rStyle w:val="a8"/>
            <w:b/>
            <w:sz w:val="16"/>
            <w:szCs w:val="16"/>
            <w:lang w:val="en-US"/>
          </w:rPr>
          <w:t>bash_timiryazevo@edu-penza.ru</w:t>
        </w:r>
      </w:hyperlink>
    </w:p>
    <w:tbl>
      <w:tblPr>
        <w:tblStyle w:val="ac"/>
        <w:tblpPr w:leftFromText="180" w:rightFromText="180" w:vertAnchor="text" w:horzAnchor="margin" w:tblpXSpec="center" w:tblpY="453"/>
        <w:tblW w:w="10814" w:type="dxa"/>
        <w:tblLook w:val="04A0" w:firstRow="1" w:lastRow="0" w:firstColumn="1" w:lastColumn="0" w:noHBand="0" w:noVBand="1"/>
      </w:tblPr>
      <w:tblGrid>
        <w:gridCol w:w="3510"/>
        <w:gridCol w:w="3547"/>
        <w:gridCol w:w="3757"/>
      </w:tblGrid>
      <w:tr w:rsidR="00FF117D" w14:paraId="0FFD55C8" w14:textId="77777777" w:rsidTr="00B453DD">
        <w:trPr>
          <w:trHeight w:val="17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64C66" w14:textId="77777777" w:rsidR="00B453DD" w:rsidRDefault="00F87D47" w:rsidP="00B453DD">
            <w:pPr>
              <w:pStyle w:val="ab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</w:t>
            </w:r>
          </w:p>
          <w:p w14:paraId="750DCFAD" w14:textId="77777777" w:rsidR="00B453DD" w:rsidRDefault="00B453DD" w:rsidP="00B453DD">
            <w:pPr>
              <w:pStyle w:val="ab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</w:t>
            </w:r>
          </w:p>
          <w:p w14:paraId="2DE50BE5" w14:textId="77777777" w:rsidR="00FF117D" w:rsidRDefault="00B453DD" w:rsidP="00B453DD">
            <w:pPr>
              <w:pStyle w:val="ab"/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  <w:u w:val="single"/>
              </w:rPr>
              <w:t>№1</w:t>
            </w:r>
            <w:r>
              <w:rPr>
                <w:sz w:val="26"/>
                <w:szCs w:val="26"/>
              </w:rPr>
              <w:t xml:space="preserve"> от 27</w:t>
            </w:r>
            <w:r>
              <w:rPr>
                <w:sz w:val="26"/>
                <w:szCs w:val="26"/>
                <w:u w:val="single"/>
              </w:rPr>
              <w:t>.08.2020г.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62755" w14:textId="77777777" w:rsidR="00FF117D" w:rsidRDefault="00FF117D" w:rsidP="001D0C3E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CB3C" w14:textId="77777777" w:rsidR="00FF117D" w:rsidRDefault="00FF117D" w:rsidP="001D0C3E">
            <w:pPr>
              <w:pStyle w:val="ab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14:paraId="28C49118" w14:textId="77777777" w:rsidR="00FF117D" w:rsidRDefault="00FF117D" w:rsidP="001D0C3E">
            <w:pPr>
              <w:pStyle w:val="ab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 с. Тимирязево</w:t>
            </w:r>
          </w:p>
          <w:p w14:paraId="17FF0676" w14:textId="77777777" w:rsidR="00FF117D" w:rsidRDefault="00FF117D" w:rsidP="001D0C3E">
            <w:pPr>
              <w:pStyle w:val="ab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___________А. В. Буданов</w:t>
            </w:r>
          </w:p>
          <w:p w14:paraId="2DA78DF2" w14:textId="77777777" w:rsidR="00FF117D" w:rsidRDefault="00FF117D" w:rsidP="00B453DD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0419">
              <w:rPr>
                <w:sz w:val="26"/>
                <w:szCs w:val="26"/>
              </w:rPr>
              <w:t xml:space="preserve">приказ № </w:t>
            </w:r>
            <w:r w:rsidR="001A64C4">
              <w:rPr>
                <w:sz w:val="26"/>
                <w:szCs w:val="26"/>
              </w:rPr>
              <w:t>98</w:t>
            </w:r>
            <w:r w:rsidRPr="00C80419">
              <w:rPr>
                <w:sz w:val="26"/>
                <w:szCs w:val="26"/>
              </w:rPr>
              <w:t>-п</w:t>
            </w:r>
            <w:r>
              <w:rPr>
                <w:sz w:val="26"/>
                <w:szCs w:val="26"/>
              </w:rPr>
              <w:t xml:space="preserve"> от 3</w:t>
            </w:r>
            <w:r w:rsidR="001A64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.08.20</w:t>
            </w:r>
            <w:r w:rsidR="00B453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</w:p>
        </w:tc>
      </w:tr>
    </w:tbl>
    <w:p w14:paraId="04D09D78" w14:textId="77777777" w:rsidR="00FF117D" w:rsidRPr="00B9773D" w:rsidRDefault="00FF117D" w:rsidP="00FF117D">
      <w:pPr>
        <w:pStyle w:val="ab"/>
        <w:spacing w:line="276" w:lineRule="auto"/>
        <w:jc w:val="center"/>
      </w:pPr>
    </w:p>
    <w:p w14:paraId="5235C6D4" w14:textId="77777777" w:rsidR="00FF117D" w:rsidRPr="00B9773D" w:rsidRDefault="00FF117D" w:rsidP="00FF117D">
      <w:pPr>
        <w:pStyle w:val="ab"/>
        <w:spacing w:line="276" w:lineRule="auto"/>
        <w:jc w:val="center"/>
      </w:pPr>
    </w:p>
    <w:p w14:paraId="7419A2BB" w14:textId="77777777" w:rsidR="00FF117D" w:rsidRDefault="00FF117D" w:rsidP="00FF117D">
      <w:pPr>
        <w:pStyle w:val="ab"/>
        <w:spacing w:line="276" w:lineRule="auto"/>
        <w:jc w:val="center"/>
        <w:rPr>
          <w:b/>
          <w:sz w:val="16"/>
          <w:szCs w:val="16"/>
        </w:rPr>
      </w:pPr>
    </w:p>
    <w:p w14:paraId="1684D978" w14:textId="77777777" w:rsidR="00FF117D" w:rsidRDefault="00FF117D" w:rsidP="00FF117D">
      <w:pPr>
        <w:pStyle w:val="ab"/>
        <w:spacing w:line="276" w:lineRule="auto"/>
        <w:jc w:val="center"/>
        <w:rPr>
          <w:b/>
          <w:sz w:val="16"/>
          <w:szCs w:val="16"/>
        </w:rPr>
      </w:pPr>
    </w:p>
    <w:p w14:paraId="01979C0D" w14:textId="77777777" w:rsidR="00FF117D" w:rsidRDefault="00FF117D" w:rsidP="00FF117D">
      <w:pPr>
        <w:pStyle w:val="ab"/>
        <w:spacing w:line="276" w:lineRule="auto"/>
        <w:jc w:val="center"/>
        <w:rPr>
          <w:b/>
          <w:sz w:val="16"/>
          <w:szCs w:val="16"/>
        </w:rPr>
      </w:pPr>
    </w:p>
    <w:p w14:paraId="304A4ED4" w14:textId="77777777" w:rsidR="00FF117D" w:rsidRDefault="00FF117D" w:rsidP="00FF117D">
      <w:pPr>
        <w:rPr>
          <w:rFonts w:ascii="Times New Roman" w:hAnsi="Times New Roman"/>
          <w:sz w:val="24"/>
          <w:szCs w:val="24"/>
        </w:rPr>
      </w:pPr>
    </w:p>
    <w:p w14:paraId="2DBEE605" w14:textId="77777777" w:rsidR="00FF117D" w:rsidRDefault="00FF117D" w:rsidP="00FF117D">
      <w:pPr>
        <w:jc w:val="center"/>
        <w:rPr>
          <w:rFonts w:ascii="Times New Roman" w:hAnsi="Times New Roman"/>
          <w:sz w:val="44"/>
          <w:szCs w:val="44"/>
        </w:rPr>
      </w:pPr>
    </w:p>
    <w:p w14:paraId="0F8B2C57" w14:textId="77777777" w:rsidR="00FF117D" w:rsidRDefault="00FF117D" w:rsidP="00FF117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РАБОЧАЯ ПРОГРАММА </w:t>
      </w:r>
    </w:p>
    <w:p w14:paraId="6930D19E" w14:textId="77777777" w:rsidR="00FF117D" w:rsidRDefault="00FF117D" w:rsidP="00FF117D">
      <w:pPr>
        <w:jc w:val="center"/>
        <w:rPr>
          <w:rFonts w:ascii="Times New Roman" w:hAnsi="Times New Roman"/>
          <w:sz w:val="44"/>
          <w:szCs w:val="44"/>
        </w:rPr>
      </w:pPr>
    </w:p>
    <w:p w14:paraId="10E691F3" w14:textId="77777777" w:rsidR="00FF117D" w:rsidRPr="00FF117D" w:rsidRDefault="00F87D47" w:rsidP="00FF117D">
      <w:pPr>
        <w:spacing w:line="276" w:lineRule="auto"/>
        <w:jc w:val="center"/>
        <w:rPr>
          <w:rFonts w:ascii="Times New Roman" w:hAnsi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sz w:val="36"/>
          <w:szCs w:val="36"/>
          <w:u w:val="single"/>
          <w:lang w:eastAsia="ru-RU"/>
        </w:rPr>
        <w:t xml:space="preserve">по курсу </w:t>
      </w:r>
      <w:r w:rsidR="00FF117D" w:rsidRPr="00FF117D">
        <w:rPr>
          <w:rFonts w:ascii="Times New Roman" w:hAnsi="Times New Roman"/>
          <w:sz w:val="36"/>
          <w:szCs w:val="36"/>
          <w:u w:val="single"/>
          <w:lang w:eastAsia="ru-RU"/>
        </w:rPr>
        <w:t xml:space="preserve">внеурочной деятельности </w:t>
      </w:r>
    </w:p>
    <w:p w14:paraId="7879D684" w14:textId="77777777" w:rsidR="00FF117D" w:rsidRPr="00FF117D" w:rsidRDefault="00FF117D" w:rsidP="00FF117D">
      <w:pPr>
        <w:spacing w:line="276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FF117D">
        <w:rPr>
          <w:rFonts w:ascii="Times New Roman" w:hAnsi="Times New Roman"/>
          <w:sz w:val="36"/>
          <w:szCs w:val="36"/>
          <w:u w:val="single"/>
        </w:rPr>
        <w:t xml:space="preserve"> «За страницами учебника математика»</w:t>
      </w:r>
    </w:p>
    <w:p w14:paraId="75276B7A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(предмет, курс)</w:t>
      </w:r>
    </w:p>
    <w:p w14:paraId="04532C52" w14:textId="77777777" w:rsidR="00806C2E" w:rsidRDefault="00F87D47" w:rsidP="00806C2E">
      <w:pPr>
        <w:jc w:val="center"/>
        <w:rPr>
          <w:rFonts w:ascii="Arial Black" w:eastAsiaTheme="majorEastAsia" w:hAnsi="Arial Black" w:cstheme="majorBidi"/>
          <w:kern w:val="28"/>
          <w:sz w:val="36"/>
          <w:szCs w:val="36"/>
        </w:rPr>
      </w:pPr>
      <w:r>
        <w:rPr>
          <w:rFonts w:ascii="Times New Roman" w:eastAsiaTheme="majorEastAsia" w:hAnsi="Times New Roman"/>
          <w:kern w:val="28"/>
          <w:sz w:val="36"/>
          <w:szCs w:val="36"/>
        </w:rPr>
        <w:t>Направление «</w:t>
      </w:r>
      <w:proofErr w:type="spellStart"/>
      <w:r>
        <w:rPr>
          <w:rFonts w:ascii="Times New Roman" w:eastAsiaTheme="majorEastAsia" w:hAnsi="Times New Roman"/>
          <w:kern w:val="28"/>
          <w:sz w:val="36"/>
          <w:szCs w:val="36"/>
        </w:rPr>
        <w:t>О</w:t>
      </w:r>
      <w:r w:rsidR="00806C2E">
        <w:rPr>
          <w:rFonts w:ascii="Times New Roman" w:eastAsiaTheme="majorEastAsia" w:hAnsi="Times New Roman"/>
          <w:kern w:val="28"/>
          <w:sz w:val="36"/>
          <w:szCs w:val="36"/>
        </w:rPr>
        <w:t>бщеинтеллектуальное</w:t>
      </w:r>
      <w:proofErr w:type="spellEnd"/>
      <w:r>
        <w:rPr>
          <w:rFonts w:ascii="Times New Roman" w:eastAsiaTheme="majorEastAsia" w:hAnsi="Times New Roman"/>
          <w:kern w:val="28"/>
          <w:sz w:val="36"/>
          <w:szCs w:val="36"/>
        </w:rPr>
        <w:t>»</w:t>
      </w:r>
      <w:r w:rsidR="00806C2E">
        <w:rPr>
          <w:rFonts w:ascii="Times New Roman" w:eastAsiaTheme="majorEastAsia" w:hAnsi="Times New Roman"/>
          <w:kern w:val="28"/>
          <w:sz w:val="36"/>
          <w:szCs w:val="36"/>
        </w:rPr>
        <w:t xml:space="preserve"> </w:t>
      </w:r>
    </w:p>
    <w:p w14:paraId="05D80927" w14:textId="77777777" w:rsidR="00FF117D" w:rsidRDefault="00FF117D" w:rsidP="00FF117D">
      <w:pPr>
        <w:jc w:val="center"/>
        <w:rPr>
          <w:rFonts w:ascii="Times New Roman" w:hAnsi="Times New Roman"/>
          <w:sz w:val="44"/>
          <w:szCs w:val="44"/>
        </w:rPr>
      </w:pPr>
    </w:p>
    <w:p w14:paraId="4BE3DBF5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7F7A2815" w14:textId="77777777" w:rsidR="00FF117D" w:rsidRDefault="00FF117D" w:rsidP="00FF117D">
      <w:pPr>
        <w:rPr>
          <w:rFonts w:ascii="Times New Roman" w:hAnsi="Times New Roman"/>
          <w:sz w:val="40"/>
          <w:szCs w:val="40"/>
        </w:rPr>
      </w:pPr>
    </w:p>
    <w:p w14:paraId="0C60A4EB" w14:textId="77777777" w:rsidR="00F87D47" w:rsidRDefault="00F87D47" w:rsidP="00FF117D">
      <w:pPr>
        <w:rPr>
          <w:rFonts w:ascii="Times New Roman" w:hAnsi="Times New Roman"/>
          <w:sz w:val="40"/>
          <w:szCs w:val="40"/>
        </w:rPr>
      </w:pPr>
    </w:p>
    <w:p w14:paraId="72A38570" w14:textId="77777777" w:rsidR="00F87D47" w:rsidRDefault="00F87D47" w:rsidP="00FF117D">
      <w:pPr>
        <w:rPr>
          <w:rFonts w:ascii="Times New Roman" w:hAnsi="Times New Roman"/>
          <w:sz w:val="40"/>
          <w:szCs w:val="40"/>
        </w:rPr>
      </w:pPr>
    </w:p>
    <w:p w14:paraId="06431121" w14:textId="77777777" w:rsidR="00FF117D" w:rsidRDefault="00FF117D" w:rsidP="00FF117D">
      <w:pPr>
        <w:rPr>
          <w:rFonts w:ascii="Times New Roman" w:hAnsi="Times New Roman"/>
          <w:sz w:val="24"/>
          <w:szCs w:val="24"/>
        </w:rPr>
      </w:pPr>
    </w:p>
    <w:p w14:paraId="55F4C0C8" w14:textId="77777777" w:rsidR="00FF117D" w:rsidRDefault="00FF117D" w:rsidP="00FF117D">
      <w:pPr>
        <w:jc w:val="center"/>
        <w:rPr>
          <w:rFonts w:ascii="Times New Roman" w:hAnsi="Times New Roman"/>
          <w:sz w:val="24"/>
          <w:szCs w:val="24"/>
        </w:rPr>
      </w:pPr>
    </w:p>
    <w:p w14:paraId="29948F6D" w14:textId="77777777" w:rsidR="00FF117D" w:rsidRDefault="00FF117D" w:rsidP="00FF117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/>
          <w:sz w:val="32"/>
          <w:szCs w:val="32"/>
        </w:rPr>
        <w:t>Поливалова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Е.В.</w:t>
      </w:r>
    </w:p>
    <w:p w14:paraId="434F091C" w14:textId="77777777" w:rsidR="00FF117D" w:rsidRDefault="00FF117D" w:rsidP="00FF117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Первая  квалификационная категория </w:t>
      </w:r>
    </w:p>
    <w:p w14:paraId="4A1D6012" w14:textId="77777777" w:rsidR="00FF117D" w:rsidRDefault="00FF117D" w:rsidP="00FF117D">
      <w:pPr>
        <w:jc w:val="right"/>
        <w:rPr>
          <w:rFonts w:ascii="Times New Roman" w:hAnsi="Times New Roman"/>
          <w:sz w:val="28"/>
          <w:szCs w:val="28"/>
        </w:rPr>
      </w:pPr>
    </w:p>
    <w:p w14:paraId="63FB77C4" w14:textId="77777777" w:rsidR="00FF117D" w:rsidRDefault="00FF117D" w:rsidP="00FF117D">
      <w:pPr>
        <w:jc w:val="right"/>
        <w:rPr>
          <w:rFonts w:ascii="Times New Roman" w:hAnsi="Times New Roman"/>
          <w:sz w:val="28"/>
          <w:szCs w:val="28"/>
        </w:rPr>
      </w:pPr>
    </w:p>
    <w:p w14:paraId="412E8341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306E216B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0C04C052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2D52B0FA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585C4095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66268532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</w:p>
    <w:p w14:paraId="6ED0ACAC" w14:textId="77777777" w:rsidR="00FF117D" w:rsidRDefault="00FF117D" w:rsidP="00FF11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A64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1A64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567D36B2" w14:textId="77777777" w:rsidR="004A2EC4" w:rsidRDefault="004A2EC4" w:rsidP="004A2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разработана но основе ФГОС основного общего образования, примерной авторской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программы развития познавательных способностей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F87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 «Внеурочная деятельность» автор: Н. А. Криволапова. — М.: Просвещение, 2016, пособия для учителей М.Б.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Г.Д.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Балк</w:t>
      </w:r>
      <w:proofErr w:type="spellEnd"/>
    </w:p>
    <w:p w14:paraId="1CA84061" w14:textId="77777777" w:rsidR="004A2EC4" w:rsidRDefault="004A2EC4" w:rsidP="004A2E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14:paraId="7DBA8A6C" w14:textId="77777777" w:rsidR="004A2EC4" w:rsidRDefault="004A2EC4" w:rsidP="004A2EC4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по внеурочной деятельности «За страницами учебника математика» разработана на основе следующих документов:</w:t>
      </w:r>
    </w:p>
    <w:p w14:paraId="785D527C" w14:textId="77777777" w:rsidR="004A2EC4" w:rsidRDefault="004A2EC4" w:rsidP="004A2EC4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Федеральный закон от 29 декабря 2012 года №273-ФЗ «Об образовании в Российской Федерации</w:t>
      </w:r>
    </w:p>
    <w:p w14:paraId="2F3245A0" w14:textId="77777777" w:rsidR="004A2EC4" w:rsidRDefault="004A2EC4" w:rsidP="004A2EC4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начального общего образования (Утверждён приказом Минобрнауки России от 6 октября 2009 г. № 373</w:t>
      </w:r>
    </w:p>
    <w:p w14:paraId="36A5D83A" w14:textId="77777777" w:rsidR="004A2EC4" w:rsidRDefault="004A2EC4" w:rsidP="004A2EC4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Федеральные </w:t>
      </w:r>
      <w:r w:rsidR="00FF117D">
        <w:rPr>
          <w:rFonts w:ascii="Times New Roman" w:hAnsi="Times New Roman"/>
          <w:bCs/>
          <w:sz w:val="28"/>
          <w:szCs w:val="28"/>
          <w:lang w:eastAsia="ar-SA"/>
        </w:rPr>
        <w:t>требования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 образовательным учреждениям в </w:t>
      </w:r>
      <w:bookmarkStart w:id="1" w:name="63662"/>
      <w:bookmarkEnd w:id="1"/>
      <w:r>
        <w:rPr>
          <w:rFonts w:ascii="Times New Roman" w:hAnsi="Times New Roman"/>
          <w:bCs/>
          <w:sz w:val="28"/>
          <w:szCs w:val="28"/>
          <w:lang w:eastAsia="ar-SA"/>
        </w:rPr>
        <w:t xml:space="preserve">части минимальной оснащенности учебного процесса и оборудования учебных помещений (утверждены Приказом Минобрнауки России от 4 октября 2010 г. N 986. </w:t>
      </w:r>
      <w:bookmarkStart w:id="2" w:name="7295e"/>
      <w:bookmarkEnd w:id="2"/>
    </w:p>
    <w:p w14:paraId="1364FF64" w14:textId="77777777" w:rsidR="004A2EC4" w:rsidRDefault="00FF117D" w:rsidP="004A2EC4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7D">
        <w:rPr>
          <w:rFonts w:ascii="Times New Roman" w:hAnsi="Times New Roman"/>
          <w:sz w:val="28"/>
          <w:szCs w:val="28"/>
        </w:rPr>
        <w:t xml:space="preserve">СанПиН 2.4.2.2821 – 10 </w:t>
      </w:r>
      <w:r w:rsidR="004A2EC4" w:rsidRPr="00FF117D">
        <w:rPr>
          <w:rFonts w:ascii="Times New Roman" w:hAnsi="Times New Roman"/>
          <w:sz w:val="28"/>
          <w:szCs w:val="28"/>
          <w:lang w:eastAsia="ru-RU"/>
        </w:rPr>
        <w:t>"</w:t>
      </w:r>
      <w:r w:rsidR="004A2EC4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</w:t>
      </w:r>
      <w:bookmarkStart w:id="3" w:name="30963"/>
      <w:bookmarkEnd w:id="3"/>
      <w:r w:rsidR="004A2EC4">
        <w:rPr>
          <w:rFonts w:ascii="Times New Roman" w:hAnsi="Times New Roman"/>
          <w:sz w:val="28"/>
          <w:szCs w:val="28"/>
          <w:lang w:eastAsia="ru-RU"/>
        </w:rPr>
        <w:t xml:space="preserve">от 29 декабря 2010 г. N 189. </w:t>
      </w:r>
    </w:p>
    <w:p w14:paraId="24A65C66" w14:textId="77777777" w:rsidR="004A2EC4" w:rsidRDefault="004A2EC4" w:rsidP="004A2EC4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Санитарно-эпидемиологические </w:t>
      </w:r>
      <w:r w:rsidR="00FF117D">
        <w:rPr>
          <w:rFonts w:ascii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и нормативы "Санитарно-эпидемиологические требования к учреждениям дополнительного образования СанПиН 2.4.4.1251-03" (утверждены </w:t>
      </w:r>
      <w:bookmarkStart w:id="4" w:name="c8353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3 апреля 2003 г. N 27. </w:t>
      </w:r>
    </w:p>
    <w:p w14:paraId="1D3369F5" w14:textId="77777777" w:rsidR="004A2EC4" w:rsidRDefault="004A2EC4" w:rsidP="004A2EC4">
      <w:pPr>
        <w:widowControl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Федеральные </w:t>
      </w:r>
      <w:r w:rsidR="00FF117D">
        <w:rPr>
          <w:rFonts w:ascii="Times New Roman" w:hAnsi="Times New Roman"/>
          <w:sz w:val="28"/>
          <w:szCs w:val="28"/>
          <w:lang w:eastAsia="ru-RU"/>
        </w:rPr>
        <w:t xml:space="preserve"> требования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FF11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образовательным учреждениям в </w:t>
      </w:r>
      <w:bookmarkStart w:id="5" w:name="8e309"/>
      <w:bookmarkEnd w:id="5"/>
      <w:r>
        <w:rPr>
          <w:rFonts w:ascii="Times New Roman" w:hAnsi="Times New Roman"/>
          <w:sz w:val="28"/>
          <w:szCs w:val="28"/>
          <w:lang w:eastAsia="ru-RU"/>
        </w:rPr>
        <w:t>части охраны здоровья обучающихся, воспитанников (утверждены Приказом Минобрнауки России от 28 декабря 2010 г. N 2106.</w:t>
      </w:r>
    </w:p>
    <w:p w14:paraId="5874989F" w14:textId="77777777" w:rsidR="004A2EC4" w:rsidRDefault="004A2EC4" w:rsidP="004A2EC4">
      <w:pPr>
        <w:widowControl/>
        <w:rPr>
          <w:rFonts w:ascii="Times New Roman" w:hAnsi="Times New Roman"/>
          <w:sz w:val="24"/>
          <w:szCs w:val="24"/>
          <w:lang w:eastAsia="ru-RU"/>
        </w:rPr>
      </w:pPr>
    </w:p>
    <w:p w14:paraId="0C0FE395" w14:textId="77777777" w:rsidR="004A2EC4" w:rsidRPr="004A2EC4" w:rsidRDefault="004A2EC4" w:rsidP="004A2EC4">
      <w:pPr>
        <w:widowControl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 внеурочной деятельности «</w:t>
      </w:r>
      <w:r>
        <w:rPr>
          <w:rFonts w:ascii="Times New Roman" w:hAnsi="Times New Roman"/>
          <w:sz w:val="28"/>
          <w:szCs w:val="28"/>
          <w:lang w:eastAsia="ar-SA"/>
        </w:rPr>
        <w:t>За страницами учебника математика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» реализуется в течение учебного года по 1 часу в неделю (34 учебных недель), 34 часа в год. </w:t>
      </w:r>
    </w:p>
    <w:p w14:paraId="589A7A1C" w14:textId="77777777" w:rsidR="004A2EC4" w:rsidRDefault="004A2EC4" w:rsidP="004A2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Математике принадлежит ведущая роль в формировании алгоритмического мышления, развитии умений действовать по заданному алгоритму и конструировать новые. Интерес учащихся к предмету зависит, прежде всего, от качественной постановки учебной работы на уроке. В то же время, с помощью продуманной системы внеурочных занятий, можно значительно повысить интерес школьников к математике. </w:t>
      </w:r>
    </w:p>
    <w:p w14:paraId="394B59BE" w14:textId="77777777" w:rsidR="004A2EC4" w:rsidRDefault="004A2EC4" w:rsidP="004A2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внеурочной деятельности по математике «За страницами учебника математики» для обучающихся в 9 классе призвана вызвать интерес к предмету, способствовать развитию математического кругозора, творческих </w:t>
      </w:r>
      <w:r>
        <w:rPr>
          <w:sz w:val="28"/>
          <w:szCs w:val="28"/>
        </w:rPr>
        <w:lastRenderedPageBreak/>
        <w:t xml:space="preserve">способностей учащихся, привитию навыков самостоятельной работы и тем самым повышению качества математической подготовки учащихся. Разработка и содержание данной программы обусловлены непродолжительным изучением некоторых тем основной школы: решение задач различного характера, заданий с модулем, проценты, решение уравнений различной степени, геометрические задачи. Такой подбор материала преследует две цели. С одной стороны, это создание базы для развития способностей учащихся, с другой – восполнение некоторых содержательных пробелов основного курса. </w:t>
      </w:r>
    </w:p>
    <w:p w14:paraId="1ABE9223" w14:textId="77777777" w:rsidR="004A2EC4" w:rsidRDefault="004A2EC4" w:rsidP="004A2EC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курса:</w:t>
      </w:r>
    </w:p>
    <w:p w14:paraId="1BF90077" w14:textId="77777777" w:rsidR="004A2EC4" w:rsidRDefault="004A2EC4" w:rsidP="004A2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самореализации учащихся в процессе учебной деятельности; развитие математических, интеллектуальных способностей учащихся, обобщенных умственных умений. </w:t>
      </w:r>
    </w:p>
    <w:p w14:paraId="3A938E1A" w14:textId="77777777" w:rsidR="004A2EC4" w:rsidRDefault="004A2EC4" w:rsidP="004A2EC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49BF501D" w14:textId="77777777" w:rsidR="004A2EC4" w:rsidRDefault="004A2EC4" w:rsidP="004A2EC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 </w:t>
      </w:r>
    </w:p>
    <w:p w14:paraId="4B714C1D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-учить способам поиска цели деятельности, её осознания и оформления; </w:t>
      </w:r>
    </w:p>
    <w:p w14:paraId="5481DDBC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-учить быть критичными слушателями; </w:t>
      </w:r>
    </w:p>
    <w:p w14:paraId="1524500A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-учить грамотной математической речи, умению обобщать и делать выводы; </w:t>
      </w:r>
    </w:p>
    <w:p w14:paraId="2D1F41D6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-учить добывать и грамотно обрабатывать информацию;  </w:t>
      </w:r>
    </w:p>
    <w:p w14:paraId="232D7D0B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-изучать, исследовать и анализировать важные современные проблемы в современной науке; </w:t>
      </w:r>
    </w:p>
    <w:p w14:paraId="2322E1B8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-демонстрировать высокий уровень </w:t>
      </w:r>
      <w:proofErr w:type="spellStart"/>
      <w:r>
        <w:rPr>
          <w:sz w:val="28"/>
          <w:szCs w:val="28"/>
        </w:rPr>
        <w:t>надпредметных</w:t>
      </w:r>
      <w:proofErr w:type="spellEnd"/>
      <w:r>
        <w:rPr>
          <w:sz w:val="28"/>
          <w:szCs w:val="28"/>
        </w:rPr>
        <w:t xml:space="preserve"> умений; </w:t>
      </w:r>
    </w:p>
    <w:p w14:paraId="0C3A17B4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-достигать более высоких показателей в основной учебе; </w:t>
      </w:r>
    </w:p>
    <w:p w14:paraId="2BAC0F49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-синтезировать знания. </w:t>
      </w:r>
    </w:p>
    <w:p w14:paraId="02D33485" w14:textId="77777777" w:rsidR="004A2EC4" w:rsidRDefault="004A2EC4" w:rsidP="004A2EC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Развивающие </w:t>
      </w:r>
    </w:p>
    <w:p w14:paraId="7B92935A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повышать интерес к математике; </w:t>
      </w:r>
    </w:p>
    <w:p w14:paraId="412BD703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 </w:t>
      </w:r>
    </w:p>
    <w:p w14:paraId="49E46D79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навыки успешного самостоятельного решения проблемы; </w:t>
      </w:r>
    </w:p>
    <w:p w14:paraId="5B489D90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эмоциональную отзывчивость </w:t>
      </w:r>
    </w:p>
    <w:p w14:paraId="0BD178A7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быстрого счёта, быстрой реакции. </w:t>
      </w:r>
    </w:p>
    <w:p w14:paraId="7E0E6240" w14:textId="77777777" w:rsidR="004A2EC4" w:rsidRDefault="004A2EC4" w:rsidP="004A2EC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Воспитательные </w:t>
      </w:r>
    </w:p>
    <w:p w14:paraId="08DC2B50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активность, самостоятельность, ответственность, культуру общения; </w:t>
      </w:r>
    </w:p>
    <w:p w14:paraId="01764B7F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эстетическую, графическую культуру, культуру речи; </w:t>
      </w:r>
    </w:p>
    <w:p w14:paraId="323AF9CA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мировоззрение учащихся, логическую и эвристическую составляющие мышления, алгоритмического мышления; </w:t>
      </w:r>
    </w:p>
    <w:p w14:paraId="1B8D8C22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пространственное воображение; </w:t>
      </w:r>
    </w:p>
    <w:p w14:paraId="2045B9DA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трудолюбие; </w:t>
      </w:r>
    </w:p>
    <w:p w14:paraId="2DF79296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систему нравственных межличностных отношений; - формировать доброе отношение друг к другу. </w:t>
      </w:r>
    </w:p>
    <w:p w14:paraId="0DBF5109" w14:textId="77777777" w:rsidR="004A2EC4" w:rsidRDefault="004A2EC4" w:rsidP="004A2E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курса</w:t>
      </w:r>
    </w:p>
    <w:p w14:paraId="7F947B81" w14:textId="77777777" w:rsidR="004A2EC4" w:rsidRDefault="004A2EC4" w:rsidP="004A2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математического образования на уровне основного общего образования включает следующие разделы: </w:t>
      </w:r>
      <w:r>
        <w:rPr>
          <w:i/>
          <w:iCs/>
          <w:sz w:val="28"/>
          <w:szCs w:val="28"/>
        </w:rPr>
        <w:t xml:space="preserve">арифметика, алгебра, функции, вероятность и статистика, геометрия. </w:t>
      </w:r>
      <w:r>
        <w:rPr>
          <w:sz w:val="28"/>
          <w:szCs w:val="28"/>
        </w:rPr>
        <w:t xml:space="preserve">Наряду с этим в него включен дополнительный раздел: </w:t>
      </w:r>
      <w:r>
        <w:rPr>
          <w:i/>
          <w:iCs/>
          <w:sz w:val="28"/>
          <w:szCs w:val="28"/>
        </w:rPr>
        <w:t xml:space="preserve">математика в историческом развитии, </w:t>
      </w:r>
      <w:r>
        <w:rPr>
          <w:sz w:val="28"/>
          <w:szCs w:val="28"/>
        </w:rPr>
        <w:t xml:space="preserve">что связано с реализацией целей </w:t>
      </w:r>
      <w:proofErr w:type="spellStart"/>
      <w:r>
        <w:rPr>
          <w:sz w:val="28"/>
          <w:szCs w:val="28"/>
        </w:rPr>
        <w:lastRenderedPageBreak/>
        <w:t>общеинтеллектуального</w:t>
      </w:r>
      <w:proofErr w:type="spellEnd"/>
      <w:r>
        <w:rPr>
          <w:sz w:val="28"/>
          <w:szCs w:val="28"/>
        </w:rPr>
        <w:t xml:space="preserve"> 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данного уровня обучения. </w:t>
      </w:r>
      <w:r>
        <w:rPr>
          <w:sz w:val="28"/>
          <w:szCs w:val="28"/>
          <w:lang w:eastAsia="ru-RU"/>
        </w:rPr>
        <w:t>Программа предусматривает работу детей в группах, парах, индивидуальную работу.</w:t>
      </w:r>
    </w:p>
    <w:p w14:paraId="7E52F304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места учебного курсав учебном плане </w:t>
      </w:r>
    </w:p>
    <w:p w14:paraId="4F41DF4E" w14:textId="77777777" w:rsidR="004A2EC4" w:rsidRDefault="004A2EC4" w:rsidP="004A2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Основной образовательной программой основного общего образования </w:t>
      </w:r>
      <w:r>
        <w:rPr>
          <w:color w:val="auto"/>
          <w:sz w:val="28"/>
          <w:szCs w:val="28"/>
        </w:rPr>
        <w:t xml:space="preserve">курс </w:t>
      </w:r>
      <w:r>
        <w:rPr>
          <w:sz w:val="28"/>
          <w:szCs w:val="28"/>
        </w:rPr>
        <w:t>«За страницами учебника математики»</w:t>
      </w:r>
      <w:r w:rsidR="00FF1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часть учебного плана, формируемую участниками образовательных отношений научно-познавательной направленности. </w:t>
      </w:r>
    </w:p>
    <w:p w14:paraId="2D20A11B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Личностные, метапредметные и предметные результаты освоения учебного предмета </w:t>
      </w:r>
    </w:p>
    <w:p w14:paraId="57D1669E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на уровне основного общего образования дает возможность обучающимся достичь следующих результатов развития: </w:t>
      </w:r>
    </w:p>
    <w:p w14:paraId="175AA520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личностном направлении: </w:t>
      </w:r>
    </w:p>
    <w:p w14:paraId="0B7D7B6B" w14:textId="77777777" w:rsidR="004A2EC4" w:rsidRDefault="004A2EC4" w:rsidP="004A2EC4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14:paraId="67F47396" w14:textId="77777777" w:rsidR="004A2EC4" w:rsidRDefault="004A2EC4" w:rsidP="004A2EC4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14:paraId="280338C8" w14:textId="77777777" w:rsidR="004A2EC4" w:rsidRDefault="004A2EC4" w:rsidP="004A2EC4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1EA60ABA" w14:textId="77777777" w:rsidR="004A2EC4" w:rsidRDefault="004A2EC4" w:rsidP="004A2EC4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креативность мышления, инициатива, находчивость, активность при решении математических задач; </w:t>
      </w:r>
    </w:p>
    <w:p w14:paraId="62F652A4" w14:textId="77777777" w:rsidR="004A2EC4" w:rsidRDefault="004A2EC4" w:rsidP="004A2EC4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метапредметном направлении: </w:t>
      </w:r>
    </w:p>
    <w:p w14:paraId="1ECD4BF3" w14:textId="77777777" w:rsidR="004A2EC4" w:rsidRDefault="004A2EC4" w:rsidP="004A2EC4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14:paraId="44E7721C" w14:textId="77777777" w:rsidR="004A2EC4" w:rsidRDefault="004A2EC4" w:rsidP="004A2EC4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представлять ее в понятной форме, </w:t>
      </w:r>
    </w:p>
    <w:p w14:paraId="7E1164EC" w14:textId="77777777" w:rsidR="004A2EC4" w:rsidRDefault="004A2EC4" w:rsidP="004A2EC4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умение выдвигать гипотезы при решении учебных задач, понимать необходимость их проверки; </w:t>
      </w:r>
    </w:p>
    <w:p w14:paraId="7C59C03F" w14:textId="77777777" w:rsidR="004A2EC4" w:rsidRDefault="004A2EC4" w:rsidP="004A2EC4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14:paraId="1A311D50" w14:textId="77777777" w:rsidR="004A2EC4" w:rsidRDefault="004A2EC4" w:rsidP="004A2EC4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693E333E" w14:textId="77777777" w:rsidR="004A2EC4" w:rsidRDefault="004A2EC4" w:rsidP="004A2EC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предметном направлении: </w:t>
      </w:r>
    </w:p>
    <w:p w14:paraId="1240BFAC" w14:textId="77777777" w:rsidR="004A2EC4" w:rsidRDefault="004A2EC4" w:rsidP="004A2EC4">
      <w:pPr>
        <w:pStyle w:val="Default"/>
        <w:numPr>
          <w:ilvl w:val="0"/>
          <w:numId w:val="5"/>
        </w:numPr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14:paraId="5905DD69" w14:textId="77777777" w:rsidR="004A2EC4" w:rsidRDefault="004A2EC4" w:rsidP="004A2EC4">
      <w:pPr>
        <w:pStyle w:val="Default"/>
        <w:numPr>
          <w:ilvl w:val="0"/>
          <w:numId w:val="5"/>
        </w:numPr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умение использовать идею координат на плоскости для </w:t>
      </w:r>
      <w:r>
        <w:rPr>
          <w:sz w:val="28"/>
          <w:szCs w:val="28"/>
        </w:rPr>
        <w:lastRenderedPageBreak/>
        <w:t xml:space="preserve">интерпретации уравнений, систем, умение применять алгебраические преобразования, аппарат уравнений для решения задач из различных разделов курса; </w:t>
      </w:r>
    </w:p>
    <w:p w14:paraId="510BDA43" w14:textId="77777777" w:rsidR="004A2EC4" w:rsidRDefault="004A2EC4" w:rsidP="004A2EC4">
      <w:pPr>
        <w:pStyle w:val="Default"/>
        <w:numPr>
          <w:ilvl w:val="0"/>
          <w:numId w:val="5"/>
        </w:numPr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</w:t>
      </w:r>
    </w:p>
    <w:p w14:paraId="4EC1235E" w14:textId="77777777" w:rsidR="004A2EC4" w:rsidRDefault="004A2EC4" w:rsidP="004A2EC4">
      <w:pPr>
        <w:pStyle w:val="Default"/>
        <w:numPr>
          <w:ilvl w:val="0"/>
          <w:numId w:val="5"/>
        </w:numPr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овладение геометрическим языком </w:t>
      </w:r>
    </w:p>
    <w:p w14:paraId="62769D9F" w14:textId="77777777" w:rsidR="004A2EC4" w:rsidRDefault="004A2EC4" w:rsidP="004A2EC4">
      <w:pPr>
        <w:pStyle w:val="Default"/>
        <w:numPr>
          <w:ilvl w:val="0"/>
          <w:numId w:val="5"/>
        </w:numPr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 использовать свойства, признаки и формулы площадей геометрических фигур для решения различных задач.</w:t>
      </w:r>
    </w:p>
    <w:p w14:paraId="7B89B9BF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учебного курса </w:t>
      </w:r>
    </w:p>
    <w:p w14:paraId="6DA7BE2F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данной дополнительной образовательной программе большое внимание уделено следующим разделам: </w:t>
      </w:r>
    </w:p>
    <w:p w14:paraId="5737FD32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уравнения, системы уравнений и функции; </w:t>
      </w:r>
    </w:p>
    <w:p w14:paraId="19F94534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неравенства и системы неравенств;</w:t>
      </w:r>
    </w:p>
    <w:p w14:paraId="0AE08DCC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рассказы по истории математики; </w:t>
      </w:r>
    </w:p>
    <w:p w14:paraId="63AC7D89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решение задач повышенной сложности; </w:t>
      </w:r>
    </w:p>
    <w:p w14:paraId="6B58D3F9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тесты (проверяем, что умеем и знаем); </w:t>
      </w:r>
    </w:p>
    <w:p w14:paraId="49C8E42D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задачи из ОГЭ и ЕГЭ; </w:t>
      </w:r>
    </w:p>
    <w:p w14:paraId="3AE681C4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геометрические задачи из ОГЭ и ЕГЭ;</w:t>
      </w:r>
    </w:p>
    <w:p w14:paraId="380D19DD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вероятность и статистика;</w:t>
      </w:r>
    </w:p>
    <w:p w14:paraId="69A60F12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мини-проекты. </w:t>
      </w:r>
    </w:p>
    <w:p w14:paraId="229D12F0" w14:textId="77777777" w:rsidR="004A2EC4" w:rsidRDefault="004A2EC4" w:rsidP="004A2EC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Методы контроля: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презентация, тестирование, практические работы.</w:t>
      </w:r>
    </w:p>
    <w:p w14:paraId="7EEC3C27" w14:textId="77777777" w:rsidR="004A2EC4" w:rsidRDefault="004A2EC4" w:rsidP="004A2EC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Технологии, методики:</w:t>
      </w:r>
    </w:p>
    <w:p w14:paraId="47CCA27F" w14:textId="77777777" w:rsidR="004A2EC4" w:rsidRDefault="004A2EC4" w:rsidP="004A2EC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уровневая дифференциация;</w:t>
      </w:r>
    </w:p>
    <w:p w14:paraId="1082C592" w14:textId="77777777" w:rsidR="004A2EC4" w:rsidRDefault="004A2EC4" w:rsidP="004A2EC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проектная деятельность;</w:t>
      </w:r>
    </w:p>
    <w:p w14:paraId="03E226F1" w14:textId="77777777" w:rsidR="004A2EC4" w:rsidRDefault="004A2EC4" w:rsidP="004A2EC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проблемное обучение;</w:t>
      </w:r>
    </w:p>
    <w:p w14:paraId="15FCA82C" w14:textId="77777777" w:rsidR="004A2EC4" w:rsidRDefault="004A2EC4" w:rsidP="004A2EC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поисковая деятельность;</w:t>
      </w:r>
    </w:p>
    <w:p w14:paraId="18CC5171" w14:textId="77777777" w:rsidR="004A2EC4" w:rsidRDefault="004A2EC4" w:rsidP="004A2EC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информационно-коммуникационные</w:t>
      </w:r>
    </w:p>
    <w:p w14:paraId="715D0B07" w14:textId="77777777" w:rsidR="004A2EC4" w:rsidRDefault="004A2EC4" w:rsidP="004A2EC4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опирается на применение информационно-коммуникативных технологий, </w:t>
      </w:r>
      <w:r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197D077A" w14:textId="77777777" w:rsidR="004A2EC4" w:rsidRDefault="004A2EC4" w:rsidP="004A2EC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14:paraId="6C949794" w14:textId="77777777" w:rsidR="004A2EC4" w:rsidRDefault="004A2EC4" w:rsidP="004A2EC4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676"/>
        <w:gridCol w:w="1713"/>
        <w:gridCol w:w="3425"/>
      </w:tblGrid>
      <w:tr w:rsidR="00806C2E" w14:paraId="4B3FC381" w14:textId="77777777" w:rsidTr="00806C2E">
        <w:trPr>
          <w:trHeight w:val="2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F4D1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A6B4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2AC0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109BB5AF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BB50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806C2E" w14:paraId="79F572DA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04BA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3DBE" w14:textId="77777777" w:rsidR="00806C2E" w:rsidRDefault="00806C2E">
            <w:pPr>
              <w:widowControl/>
              <w:suppressAutoHyphens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Неравенства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8AA0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E57B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31D">
              <w:rPr>
                <w:rFonts w:ascii="Times New Roman" w:hAnsi="Times New Roman"/>
                <w:sz w:val="28"/>
                <w:szCs w:val="28"/>
              </w:rPr>
              <w:t>роведение мероприятий, позволяющих повысить интерес к математике</w:t>
            </w:r>
          </w:p>
        </w:tc>
      </w:tr>
      <w:tr w:rsidR="00806C2E" w14:paraId="01AEEB98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06DC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14E4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Квадратичная функция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490B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926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B5015">
              <w:rPr>
                <w:rFonts w:ascii="Times New Roman" w:hAnsi="Times New Roman"/>
                <w:bCs/>
                <w:sz w:val="28"/>
                <w:szCs w:val="28"/>
              </w:rPr>
              <w:t>частие в школьных, творческих и интеллектуальных мероприятиях</w:t>
            </w:r>
          </w:p>
        </w:tc>
      </w:tr>
      <w:tr w:rsidR="00806C2E" w14:paraId="0C30457C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CFF5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A428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 и системы уравнений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34D9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A05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53EE0">
              <w:rPr>
                <w:rFonts w:ascii="Times New Roman" w:hAnsi="Times New Roman"/>
                <w:bCs/>
                <w:sz w:val="28"/>
                <w:szCs w:val="28"/>
              </w:rPr>
              <w:t>ткрытый урок</w:t>
            </w:r>
          </w:p>
        </w:tc>
      </w:tr>
      <w:tr w:rsidR="00806C2E" w14:paraId="7C6EDA2D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66B35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9CD5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 истории математики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6347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9B11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631D">
              <w:rPr>
                <w:rFonts w:ascii="Times New Roman" w:hAnsi="Times New Roman"/>
                <w:sz w:val="28"/>
                <w:szCs w:val="28"/>
              </w:rPr>
              <w:t>накомство с научно-популярной литературой, связанной с математикой</w:t>
            </w:r>
          </w:p>
        </w:tc>
      </w:tr>
      <w:tr w:rsidR="00806C2E" w14:paraId="363ABBB5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EBFB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CAF0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F08FF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DC3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школьной олимпиаде</w:t>
            </w:r>
          </w:p>
        </w:tc>
      </w:tr>
      <w:tr w:rsidR="00806C2E" w14:paraId="7674941E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F0FD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D268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Текстовые задачи.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B7F9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9D48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31D">
              <w:rPr>
                <w:rFonts w:ascii="Times New Roman" w:hAnsi="Times New Roman"/>
                <w:sz w:val="28"/>
                <w:szCs w:val="28"/>
              </w:rPr>
              <w:t>одготовка и проведение мероприятий, позволяющих повысить интерес к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(Неделя математики)</w:t>
            </w:r>
          </w:p>
        </w:tc>
      </w:tr>
      <w:tr w:rsidR="00806C2E" w14:paraId="1AFDA670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2F3E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508B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Графики функций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9115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8908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631D">
              <w:rPr>
                <w:rFonts w:ascii="Times New Roman" w:hAnsi="Times New Roman"/>
                <w:sz w:val="28"/>
                <w:szCs w:val="28"/>
              </w:rPr>
              <w:t>частие в дистанционных математических олимпиадах</w:t>
            </w:r>
          </w:p>
        </w:tc>
      </w:tr>
      <w:tr w:rsidR="00806C2E" w14:paraId="584E56E8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E8D0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2A0A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7723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215A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EE0">
              <w:rPr>
                <w:rFonts w:ascii="Times New Roman" w:hAnsi="Times New Roman"/>
                <w:bCs/>
                <w:sz w:val="28"/>
                <w:szCs w:val="28"/>
              </w:rPr>
              <w:t>Презентация</w:t>
            </w:r>
          </w:p>
        </w:tc>
      </w:tr>
      <w:tr w:rsidR="00806C2E" w14:paraId="6D4FA9A0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DA9F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E585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Последовательности и прогрессии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CFE67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C26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631D">
              <w:rPr>
                <w:rFonts w:ascii="Times New Roman" w:hAnsi="Times New Roman"/>
                <w:sz w:val="28"/>
                <w:szCs w:val="28"/>
              </w:rPr>
              <w:t>роектная деятельность</w:t>
            </w:r>
          </w:p>
        </w:tc>
      </w:tr>
      <w:tr w:rsidR="00806C2E" w14:paraId="645A65E0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47A7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9422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Статистика и вероятность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943F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220F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3EE0">
              <w:rPr>
                <w:rFonts w:ascii="Times New Roman" w:hAnsi="Times New Roman"/>
                <w:bCs/>
                <w:sz w:val="28"/>
                <w:szCs w:val="28"/>
              </w:rPr>
              <w:t>Презентация</w:t>
            </w:r>
          </w:p>
        </w:tc>
      </w:tr>
      <w:tr w:rsidR="00806C2E" w14:paraId="151B140B" w14:textId="77777777" w:rsidTr="00806C2E">
        <w:trPr>
          <w:trHeight w:val="1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6B3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A98C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37E7" w14:textId="77777777" w:rsidR="00806C2E" w:rsidRDefault="00806C2E" w:rsidP="00806C2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5CCD" w14:textId="77777777" w:rsidR="00806C2E" w:rsidRDefault="00806C2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DCAF3B" w14:textId="77777777" w:rsidR="004A2EC4" w:rsidRDefault="004A2EC4" w:rsidP="004A2EC4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0F3B3DFB" w14:textId="77777777" w:rsidR="004A2EC4" w:rsidRDefault="004A2EC4" w:rsidP="004A2EC4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планирование</w:t>
      </w:r>
    </w:p>
    <w:p w14:paraId="6EC58DF6" w14:textId="77777777" w:rsidR="004A2EC4" w:rsidRDefault="004A2EC4" w:rsidP="004A2EC4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8765"/>
      </w:tblGrid>
      <w:tr w:rsidR="00F87D47" w14:paraId="30F0D663" w14:textId="77777777" w:rsidTr="00F87D47">
        <w:trPr>
          <w:trHeight w:val="37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705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ind w:left="-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53F00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6AB8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AA078F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F87D47" w14:paraId="425C3347" w14:textId="77777777" w:rsidTr="00F87D47">
        <w:trPr>
          <w:trHeight w:val="509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5AD9" w14:textId="77777777" w:rsidR="00F87D47" w:rsidRDefault="00F87D47">
            <w:pPr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0A39" w14:textId="77777777" w:rsidR="00F87D47" w:rsidRDefault="00F87D47">
            <w:pPr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7D47" w14:paraId="2D71C563" w14:textId="77777777" w:rsidTr="00F87D47">
        <w:trPr>
          <w:trHeight w:val="40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0D5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FD86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неравенства и их свойства.</w:t>
            </w:r>
          </w:p>
        </w:tc>
      </w:tr>
      <w:tr w:rsidR="00F87D47" w14:paraId="6A418821" w14:textId="77777777" w:rsidTr="00F87D47">
        <w:trPr>
          <w:trHeight w:val="36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3A4A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DBC3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линейного неравенства с одной переменной.</w:t>
            </w:r>
          </w:p>
        </w:tc>
      </w:tr>
      <w:tr w:rsidR="00F87D47" w14:paraId="1D9DC834" w14:textId="77777777" w:rsidTr="00F87D47">
        <w:trPr>
          <w:trHeight w:val="476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97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3FD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линейных неравенств. Решение двойных неравенств.</w:t>
            </w:r>
          </w:p>
        </w:tc>
      </w:tr>
      <w:tr w:rsidR="00F87D47" w14:paraId="5CC58A74" w14:textId="77777777" w:rsidTr="00F87D47">
        <w:trPr>
          <w:trHeight w:val="8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3DD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D57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Тест «Неравенства»</w:t>
            </w:r>
          </w:p>
        </w:tc>
      </w:tr>
      <w:tr w:rsidR="00F87D47" w14:paraId="1E832387" w14:textId="77777777" w:rsidTr="00F87D47">
        <w:trPr>
          <w:trHeight w:val="8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B0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85A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Функциональная зависимость, аргумент и значение функции, область определения и множество значений функции.</w:t>
            </w:r>
          </w:p>
        </w:tc>
      </w:tr>
      <w:tr w:rsidR="00F87D47" w14:paraId="2867B214" w14:textId="77777777" w:rsidTr="00F87D47">
        <w:trPr>
          <w:trHeight w:val="57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82D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70C9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квадратичной функции. Ось симметрии и координаты вершины параболы. График функции у = 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ее свойства.</w:t>
            </w:r>
          </w:p>
        </w:tc>
      </w:tr>
      <w:tr w:rsidR="00F87D47" w14:paraId="2F1DF0D7" w14:textId="77777777" w:rsidTr="00F87D47">
        <w:trPr>
          <w:trHeight w:val="8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61B0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6E29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графика функции у = ах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q.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Параллельный перенос графика вдоль оси ординат. 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функции у = (х + р)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Параллельный перенос графика вдоль оси абсцисс.</w:t>
            </w:r>
          </w:p>
        </w:tc>
      </w:tr>
      <w:tr w:rsidR="00F87D47" w14:paraId="046998BB" w14:textId="77777777" w:rsidTr="00F87D47">
        <w:trPr>
          <w:trHeight w:val="8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28B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FE2B" w14:textId="77777777" w:rsidR="00F87D47" w:rsidRDefault="00F87D47">
            <w:pPr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«График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функции  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= ах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+ с.  Вершина 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ось симметрии. Возрастание и убывание,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нули  функции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промежутки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наибольшее (наименьшее) значение.»</w:t>
            </w:r>
          </w:p>
        </w:tc>
      </w:tr>
      <w:tr w:rsidR="00F87D47" w14:paraId="120DA694" w14:textId="77777777" w:rsidTr="00F87D47">
        <w:trPr>
          <w:trHeight w:val="8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00F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FFEA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решения целых уравнений. Решение уравнений, сводящихся к линейным и квадратным.</w:t>
            </w:r>
          </w:p>
        </w:tc>
      </w:tr>
      <w:tr w:rsidR="00F87D47" w14:paraId="1D7CEBC1" w14:textId="77777777" w:rsidTr="00F87D47">
        <w:trPr>
          <w:trHeight w:val="8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4D4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A12C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Дробные уравнения. Различные методы решения дробных уравнений.</w:t>
            </w:r>
          </w:p>
        </w:tc>
      </w:tr>
      <w:tr w:rsidR="00F87D47" w14:paraId="38E2E569" w14:textId="77777777" w:rsidTr="00F87D47">
        <w:trPr>
          <w:trHeight w:val="21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BA0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206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решения нелинейных систем.</w:t>
            </w:r>
          </w:p>
        </w:tc>
      </w:tr>
      <w:tr w:rsidR="00F87D47" w14:paraId="105E0499" w14:textId="77777777" w:rsidTr="00F87D47">
        <w:trPr>
          <w:trHeight w:val="26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AFD4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B2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уравнений различными способами.</w:t>
            </w:r>
          </w:p>
        </w:tc>
      </w:tr>
      <w:tr w:rsidR="00F87D47" w14:paraId="6355CA6A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0FB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B4D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Синус и косинус (из истории математики)</w:t>
            </w:r>
          </w:p>
        </w:tc>
      </w:tr>
      <w:tr w:rsidR="00F87D47" w14:paraId="179A4FDC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359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25EA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теоремы синусов  при решении задач</w:t>
            </w:r>
          </w:p>
        </w:tc>
      </w:tr>
      <w:tr w:rsidR="00F87D47" w14:paraId="341B6E66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7A33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0C0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теоремы косинусов  при решении задач</w:t>
            </w:r>
          </w:p>
        </w:tc>
      </w:tr>
      <w:tr w:rsidR="00F87D47" w14:paraId="1B4B37BA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FED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7D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Практическая работа «Применение теорем синусов и косинусов при решении задач»</w:t>
            </w:r>
          </w:p>
        </w:tc>
      </w:tr>
      <w:tr w:rsidR="00F87D47" w14:paraId="17B93992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9983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03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различных текстовых задач арифметическим способом</w:t>
            </w:r>
          </w:p>
        </w:tc>
      </w:tr>
      <w:tr w:rsidR="00F87D47" w14:paraId="47C41695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510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91B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практического содержания</w:t>
            </w:r>
          </w:p>
        </w:tc>
      </w:tr>
      <w:tr w:rsidR="00F87D47" w14:paraId="0DA8FE06" w14:textId="77777777" w:rsidTr="00F87D47">
        <w:trPr>
          <w:trHeight w:val="23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1F75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EC0" w14:textId="77777777" w:rsidR="00F87D47" w:rsidRDefault="00F87D47" w:rsidP="002C33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Решение задач  на скорость  с помощью дробных уравнений</w:t>
            </w:r>
          </w:p>
        </w:tc>
      </w:tr>
      <w:tr w:rsidR="00F87D47" w14:paraId="0931AB13" w14:textId="77777777" w:rsidTr="00F87D47">
        <w:trPr>
          <w:trHeight w:val="41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097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A479" w14:textId="77777777" w:rsidR="00F87D47" w:rsidRDefault="00F87D47" w:rsidP="002C33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Решение задач  на движение и совместную работу  с помощью дробных уравнений </w:t>
            </w:r>
          </w:p>
        </w:tc>
      </w:tr>
      <w:tr w:rsidR="00F87D47" w14:paraId="7068DE48" w14:textId="77777777" w:rsidTr="00F87D47">
        <w:trPr>
          <w:trHeight w:val="281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A7C8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01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Тест «Решение различных задач»</w:t>
            </w:r>
          </w:p>
        </w:tc>
      </w:tr>
      <w:tr w:rsidR="00F87D47" w14:paraId="65634E4C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2C4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DE2D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функции, исследование функции по графику.</w:t>
            </w:r>
          </w:p>
        </w:tc>
      </w:tr>
      <w:tr w:rsidR="00F87D47" w14:paraId="5ECB4A90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A44F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5A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элементарных функций и их исследование</w:t>
            </w:r>
          </w:p>
        </w:tc>
      </w:tr>
      <w:tr w:rsidR="00F87D47" w14:paraId="750AB86A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278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E9C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графиков с модулями</w:t>
            </w:r>
          </w:p>
        </w:tc>
      </w:tr>
      <w:tr w:rsidR="00F87D47" w14:paraId="71964000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C13B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BEB0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 графиков функций вида: </w:t>
            </w:r>
            <w:r>
              <w:rPr>
                <w:rFonts w:ascii="Times New Roman" w:hAnsi="Times New Roman"/>
                <w:noProof/>
                <w:position w:val="-18"/>
                <w:sz w:val="28"/>
                <w:szCs w:val="28"/>
                <w:lang w:eastAsia="ru-RU"/>
              </w:rPr>
              <w:drawing>
                <wp:inline distT="0" distB="0" distL="0" distR="0" wp14:anchorId="0240CE88" wp14:editId="0B3FFA3F">
                  <wp:extent cx="790575" cy="390525"/>
                  <wp:effectExtent l="0" t="0" r="9525" b="952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306FF744" wp14:editId="526DB4E6">
                  <wp:extent cx="514350" cy="2286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55C1B7E7" wp14:editId="03B90113">
                  <wp:extent cx="466725" cy="22860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6B6AD572" wp14:editId="7C8B624F">
                  <wp:extent cx="409575" cy="228600"/>
                  <wp:effectExtent l="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87D47" w14:paraId="5EDCC2F7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2694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C8D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«Построение графиков»</w:t>
            </w:r>
          </w:p>
        </w:tc>
      </w:tr>
      <w:tr w:rsidR="00F87D47" w14:paraId="05930A84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6129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3D29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</w:tr>
      <w:tr w:rsidR="00F87D47" w14:paraId="72C9B344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1B67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3A20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«Формулы для вычисления площади правильного многоугольника, его стороны и радиуса вписанной окружности.»</w:t>
            </w:r>
          </w:p>
        </w:tc>
      </w:tr>
      <w:tr w:rsidR="00F87D47" w14:paraId="3DDBFD50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925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A94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числовых последовательностей. Задание последовательности рекуррентной формулой и формулой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-го члена.</w:t>
            </w:r>
          </w:p>
        </w:tc>
      </w:tr>
      <w:tr w:rsidR="00F87D47" w14:paraId="68AE1CBC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AF1E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EF8F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формулы суммы первых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</w:tr>
      <w:tr w:rsidR="00F87D47" w14:paraId="48BFB6E4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5B0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78A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формулы суммы первых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</w:tr>
      <w:tr w:rsidR="00F87D47" w14:paraId="40F19A44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3313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4F78" w14:textId="77777777" w:rsidR="00F87D47" w:rsidRDefault="00F87D47" w:rsidP="00530A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нахождение статистических характеристик. </w:t>
            </w:r>
          </w:p>
        </w:tc>
      </w:tr>
      <w:tr w:rsidR="00F87D47" w14:paraId="05EB2E08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D38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1102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Вероятность.</w:t>
            </w:r>
          </w:p>
        </w:tc>
      </w:tr>
      <w:tr w:rsidR="00F87D47" w14:paraId="05392FDA" w14:textId="77777777" w:rsidTr="00F87D47">
        <w:trPr>
          <w:trHeight w:val="298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9424" w14:textId="77777777" w:rsidR="00F87D47" w:rsidRDefault="00F87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B81" w14:textId="77777777" w:rsidR="00F87D47" w:rsidRPr="00530ABD" w:rsidRDefault="00F87D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74A">
              <w:rPr>
                <w:rFonts w:ascii="Times New Roman" w:hAnsi="Times New Roman"/>
                <w:sz w:val="28"/>
                <w:szCs w:val="28"/>
              </w:rPr>
              <w:t xml:space="preserve">Равновозможные события и подсчет их вероятности. Представление о </w:t>
            </w:r>
            <w:r w:rsidRPr="00DC674A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геометрической вероятности.</w:t>
            </w:r>
          </w:p>
        </w:tc>
      </w:tr>
    </w:tbl>
    <w:p w14:paraId="7DED6335" w14:textId="77777777" w:rsidR="004A2EC4" w:rsidRDefault="004A2EC4" w:rsidP="004A2EC4">
      <w:pPr>
        <w:pStyle w:val="Default"/>
        <w:rPr>
          <w:sz w:val="28"/>
          <w:szCs w:val="28"/>
        </w:rPr>
      </w:pPr>
    </w:p>
    <w:p w14:paraId="1703DE1E" w14:textId="77777777" w:rsidR="004A2EC4" w:rsidRDefault="004A2EC4" w:rsidP="004A2EC4">
      <w:pPr>
        <w:pStyle w:val="a4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0A6CF41A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99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14:paraId="10DD3CB3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96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и упорядочивать действительные  числа;</w:t>
      </w:r>
    </w:p>
    <w:p w14:paraId="126E5BCC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99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14:paraId="2EC46080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639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задачи, содержащие буквенные данные, работать с формулами;</w:t>
      </w:r>
    </w:p>
    <w:p w14:paraId="3EB6DB9A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634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08137944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631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множители;</w:t>
      </w:r>
    </w:p>
    <w:p w14:paraId="6E1FE2C4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84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84B7AD4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84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элементарных функций;</w:t>
      </w:r>
    </w:p>
    <w:p w14:paraId="62B3FA25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84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находить относительную частоту и вероятность случайного события;</w:t>
      </w:r>
    </w:p>
    <w:p w14:paraId="2D904332" w14:textId="77777777" w:rsidR="004A2EC4" w:rsidRDefault="004A2EC4" w:rsidP="004A2EC4">
      <w:pPr>
        <w:pStyle w:val="a"/>
        <w:tabs>
          <w:tab w:val="left" w:pos="1134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</w:t>
      </w:r>
    </w:p>
    <w:p w14:paraId="126EA245" w14:textId="77777777" w:rsidR="004A2EC4" w:rsidRDefault="004A2EC4" w:rsidP="004A2EC4">
      <w:pPr>
        <w:pStyle w:val="a"/>
        <w:tabs>
          <w:tab w:val="left" w:pos="1134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квадратные корни;</w:t>
      </w:r>
    </w:p>
    <w:p w14:paraId="3953E105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79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14:paraId="61EC603F" w14:textId="77777777" w:rsidR="004A2EC4" w:rsidRDefault="004A2EC4" w:rsidP="004A2EC4">
      <w:pPr>
        <w:pStyle w:val="a4"/>
        <w:numPr>
          <w:ilvl w:val="0"/>
          <w:numId w:val="1"/>
        </w:numPr>
        <w:tabs>
          <w:tab w:val="left" w:pos="1079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14:paraId="44352C26" w14:textId="77777777" w:rsidR="004A2EC4" w:rsidRDefault="004A2EC4" w:rsidP="004A2EC4">
      <w:pPr>
        <w:pStyle w:val="1"/>
        <w:numPr>
          <w:ilvl w:val="0"/>
          <w:numId w:val="1"/>
        </w:numPr>
        <w:tabs>
          <w:tab w:val="left" w:pos="113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46EB90C9" w14:textId="77777777" w:rsidR="004A2EC4" w:rsidRDefault="004A2EC4" w:rsidP="004A2EC4">
      <w:pPr>
        <w:pStyle w:val="1"/>
        <w:numPr>
          <w:ilvl w:val="0"/>
          <w:numId w:val="1"/>
        </w:numPr>
        <w:tabs>
          <w:tab w:val="left" w:pos="113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 по текстовому и символьному описанию;</w:t>
      </w:r>
    </w:p>
    <w:p w14:paraId="561E46D6" w14:textId="77777777" w:rsidR="004A2EC4" w:rsidRDefault="004A2EC4" w:rsidP="004A2EC4">
      <w:pPr>
        <w:pStyle w:val="1"/>
        <w:numPr>
          <w:ilvl w:val="0"/>
          <w:numId w:val="1"/>
        </w:numPr>
        <w:tabs>
          <w:tab w:val="left" w:pos="113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свободно оперировать чертёжными инструментами в несложных случаях,</w:t>
      </w:r>
    </w:p>
    <w:p w14:paraId="62905515" w14:textId="77777777" w:rsidR="004A2EC4" w:rsidRPr="004A2EC4" w:rsidRDefault="004A2EC4" w:rsidP="004A2EC4">
      <w:pPr>
        <w:pStyle w:val="141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4A2EC4">
        <w:rPr>
          <w:i w:val="0"/>
          <w:sz w:val="28"/>
          <w:szCs w:val="28"/>
        </w:rPr>
        <w:t>Выпускник получит возможность:</w:t>
      </w:r>
    </w:p>
    <w:p w14:paraId="561D028F" w14:textId="77777777" w:rsidR="004A2EC4" w:rsidRPr="004A2EC4" w:rsidRDefault="004A2EC4" w:rsidP="004A2EC4">
      <w:pPr>
        <w:pStyle w:val="141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rPr>
          <w:i w:val="0"/>
          <w:sz w:val="28"/>
          <w:szCs w:val="28"/>
        </w:rPr>
      </w:pPr>
      <w:r w:rsidRPr="004A2EC4">
        <w:rPr>
          <w:i w:val="0"/>
          <w:sz w:val="28"/>
          <w:szCs w:val="28"/>
        </w:rPr>
        <w:t>научиться использовать приёмы, рационализирующиевычисления, приобрести привычку контролировать вычисления, выбирая подходящий для ситуации способ;</w:t>
      </w:r>
    </w:p>
    <w:p w14:paraId="31F8126C" w14:textId="77777777" w:rsidR="004A2EC4" w:rsidRPr="004A2EC4" w:rsidRDefault="004A2EC4" w:rsidP="004A2EC4">
      <w:pPr>
        <w:pStyle w:val="141"/>
        <w:numPr>
          <w:ilvl w:val="0"/>
          <w:numId w:val="7"/>
        </w:numPr>
        <w:shd w:val="clear" w:color="auto" w:fill="auto"/>
        <w:tabs>
          <w:tab w:val="left" w:pos="1084"/>
        </w:tabs>
        <w:spacing w:line="240" w:lineRule="auto"/>
        <w:rPr>
          <w:i w:val="0"/>
          <w:sz w:val="28"/>
          <w:szCs w:val="28"/>
        </w:rPr>
      </w:pPr>
      <w:r w:rsidRPr="004A2EC4">
        <w:rPr>
          <w:i w:val="0"/>
          <w:sz w:val="28"/>
          <w:szCs w:val="28"/>
        </w:rPr>
        <w:t>овладеть специальными приёмами решения уравнений; уверенно применять аппарат уравнений для решения разнообразных задач из математики,смежных предметов, практики;</w:t>
      </w:r>
    </w:p>
    <w:p w14:paraId="14E79759" w14:textId="77777777" w:rsidR="004A2EC4" w:rsidRPr="004A2EC4" w:rsidRDefault="004A2EC4" w:rsidP="004A2EC4">
      <w:pPr>
        <w:pStyle w:val="141"/>
        <w:numPr>
          <w:ilvl w:val="0"/>
          <w:numId w:val="7"/>
        </w:numPr>
        <w:shd w:val="clear" w:color="auto" w:fill="auto"/>
        <w:tabs>
          <w:tab w:val="left" w:pos="1084"/>
        </w:tabs>
        <w:spacing w:line="240" w:lineRule="auto"/>
        <w:rPr>
          <w:i w:val="0"/>
          <w:sz w:val="28"/>
          <w:szCs w:val="28"/>
        </w:rPr>
      </w:pPr>
      <w:r w:rsidRPr="004A2EC4">
        <w:rPr>
          <w:i w:val="0"/>
          <w:sz w:val="28"/>
          <w:szCs w:val="28"/>
        </w:rPr>
        <w:t>приобрести опыт проведения случайных экспериментов, в том числе с помощьюкомпьютерного моделирования, интерпретации их результатов;</w:t>
      </w:r>
    </w:p>
    <w:p w14:paraId="13A5EA35" w14:textId="77777777" w:rsidR="004A2EC4" w:rsidRPr="004A2EC4" w:rsidRDefault="004A2EC4" w:rsidP="004A2EC4">
      <w:pPr>
        <w:widowControl/>
        <w:numPr>
          <w:ilvl w:val="0"/>
          <w:numId w:val="7"/>
        </w:numPr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A2EC4">
        <w:rPr>
          <w:rFonts w:ascii="Times New Roman" w:hAnsi="Times New Roman"/>
          <w:sz w:val="28"/>
          <w:szCs w:val="28"/>
        </w:rPr>
        <w:t>выбирать изученные методы и их комбинации для решения математических задач;</w:t>
      </w:r>
    </w:p>
    <w:p w14:paraId="5F16A18F" w14:textId="77777777" w:rsidR="004A2EC4" w:rsidRPr="004A2EC4" w:rsidRDefault="004A2EC4" w:rsidP="00F87D47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D47">
        <w:rPr>
          <w:rFonts w:ascii="Times New Roman" w:hAnsi="Times New Roman"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sectPr w:rsidR="004A2EC4" w:rsidRPr="004A2EC4" w:rsidSect="00530ABD">
      <w:footerReference w:type="default" r:id="rId12"/>
      <w:pgSz w:w="11906" w:h="16838"/>
      <w:pgMar w:top="1134" w:right="707" w:bottom="851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7B74" w14:textId="77777777" w:rsidR="00962495" w:rsidRDefault="00962495" w:rsidP="00530ABD">
      <w:r>
        <w:separator/>
      </w:r>
    </w:p>
  </w:endnote>
  <w:endnote w:type="continuationSeparator" w:id="0">
    <w:p w14:paraId="481EA2B0" w14:textId="77777777" w:rsidR="00962495" w:rsidRDefault="00962495" w:rsidP="0053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860"/>
      <w:docPartObj>
        <w:docPartGallery w:val="Page Numbers (Bottom of Page)"/>
        <w:docPartUnique/>
      </w:docPartObj>
    </w:sdtPr>
    <w:sdtEndPr/>
    <w:sdtContent>
      <w:p w14:paraId="701DCDB9" w14:textId="77777777" w:rsidR="00530ABD" w:rsidRDefault="0096249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D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6A1915" w14:textId="77777777" w:rsidR="00530ABD" w:rsidRDefault="00530A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24E4" w14:textId="77777777" w:rsidR="00962495" w:rsidRDefault="00962495" w:rsidP="00530ABD">
      <w:r>
        <w:separator/>
      </w:r>
    </w:p>
  </w:footnote>
  <w:footnote w:type="continuationSeparator" w:id="0">
    <w:p w14:paraId="1B44206D" w14:textId="77777777" w:rsidR="00962495" w:rsidRDefault="00962495" w:rsidP="0053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9D234F"/>
    <w:multiLevelType w:val="hybridMultilevel"/>
    <w:tmpl w:val="9B2A4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1608"/>
    <w:multiLevelType w:val="hybridMultilevel"/>
    <w:tmpl w:val="D8B4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6ECA"/>
    <w:multiLevelType w:val="hybridMultilevel"/>
    <w:tmpl w:val="34D89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C5471"/>
    <w:multiLevelType w:val="hybridMultilevel"/>
    <w:tmpl w:val="6A8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C76E9"/>
    <w:multiLevelType w:val="hybridMultilevel"/>
    <w:tmpl w:val="C292D7D2"/>
    <w:lvl w:ilvl="0" w:tplc="875C5B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C4"/>
    <w:rsid w:val="000B07A8"/>
    <w:rsid w:val="000D6031"/>
    <w:rsid w:val="000F6CBF"/>
    <w:rsid w:val="001A64C4"/>
    <w:rsid w:val="002C33D9"/>
    <w:rsid w:val="004A2EC4"/>
    <w:rsid w:val="00530ABD"/>
    <w:rsid w:val="0076246F"/>
    <w:rsid w:val="00806C2E"/>
    <w:rsid w:val="00921AD2"/>
    <w:rsid w:val="00962495"/>
    <w:rsid w:val="00980E74"/>
    <w:rsid w:val="00995BDE"/>
    <w:rsid w:val="009B70A4"/>
    <w:rsid w:val="00A40EB4"/>
    <w:rsid w:val="00B16EC1"/>
    <w:rsid w:val="00B453DD"/>
    <w:rsid w:val="00B75F15"/>
    <w:rsid w:val="00C465B3"/>
    <w:rsid w:val="00DC3DC8"/>
    <w:rsid w:val="00DC674A"/>
    <w:rsid w:val="00E061DE"/>
    <w:rsid w:val="00F87D47"/>
    <w:rsid w:val="00FC5460"/>
    <w:rsid w:val="00FF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AAFB"/>
  <w15:docId w15:val="{C0C19189-CF4F-4127-88CB-7329932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A2EC4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4A2EC4"/>
    <w:pPr>
      <w:widowControl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rsid w:val="004A2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4A2EC4"/>
    <w:pPr>
      <w:widowControl/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semiHidden/>
    <w:rsid w:val="004A2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1">
    <w:name w:val="Основной текст (14)1"/>
    <w:basedOn w:val="a0"/>
    <w:uiPriority w:val="99"/>
    <w:semiHidden/>
    <w:rsid w:val="004A2EC4"/>
    <w:pPr>
      <w:widowControl/>
      <w:shd w:val="clear" w:color="auto" w:fill="FFFFFF"/>
      <w:spacing w:line="211" w:lineRule="exact"/>
      <w:ind w:firstLine="400"/>
      <w:jc w:val="both"/>
    </w:pPr>
    <w:rPr>
      <w:rFonts w:ascii="Times New Roman" w:hAnsi="Times New Roman"/>
      <w:i/>
      <w:iCs/>
      <w:sz w:val="20"/>
      <w:szCs w:val="20"/>
      <w:lang w:eastAsia="ar-SA"/>
    </w:rPr>
  </w:style>
  <w:style w:type="paragraph" w:customStyle="1" w:styleId="a">
    <w:name w:val="НОМЕРА"/>
    <w:basedOn w:val="a7"/>
    <w:uiPriority w:val="99"/>
    <w:semiHidden/>
    <w:rsid w:val="004A2EC4"/>
    <w:pPr>
      <w:widowControl/>
      <w:numPr>
        <w:numId w:val="1"/>
      </w:numPr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1">
    <w:name w:val="Абзац списка1"/>
    <w:basedOn w:val="a0"/>
    <w:uiPriority w:val="99"/>
    <w:semiHidden/>
    <w:rsid w:val="004A2EC4"/>
    <w:pPr>
      <w:widowControl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extbody">
    <w:name w:val="Text body"/>
    <w:basedOn w:val="a0"/>
    <w:uiPriority w:val="99"/>
    <w:semiHidden/>
    <w:rsid w:val="004A2EC4"/>
    <w:pPr>
      <w:widowControl/>
      <w:autoSpaceDN w:val="0"/>
      <w:spacing w:after="120" w:line="276" w:lineRule="auto"/>
    </w:pPr>
    <w:rPr>
      <w:rFonts w:eastAsia="Calibri" w:cs="Arial"/>
    </w:rPr>
  </w:style>
  <w:style w:type="character" w:customStyle="1" w:styleId="14">
    <w:name w:val="Основной текст (14)"/>
    <w:basedOn w:val="a1"/>
    <w:rsid w:val="004A2EC4"/>
    <w:rPr>
      <w:i/>
      <w:iCs/>
      <w:shd w:val="clear" w:color="auto" w:fill="FFFFFF"/>
      <w:lang w:val="ru-RU" w:eastAsia="ar-SA" w:bidi="ar-SA"/>
    </w:rPr>
  </w:style>
  <w:style w:type="character" w:styleId="a8">
    <w:name w:val="Hyperlink"/>
    <w:basedOn w:val="a1"/>
    <w:uiPriority w:val="99"/>
    <w:semiHidden/>
    <w:unhideWhenUsed/>
    <w:rsid w:val="004A2EC4"/>
    <w:rPr>
      <w:color w:val="0000FF"/>
      <w:u w:val="single"/>
    </w:rPr>
  </w:style>
  <w:style w:type="paragraph" w:styleId="a7">
    <w:name w:val="Normal (Web)"/>
    <w:basedOn w:val="a0"/>
    <w:uiPriority w:val="99"/>
    <w:semiHidden/>
    <w:unhideWhenUsed/>
    <w:rsid w:val="004A2EC4"/>
    <w:rPr>
      <w:rFonts w:ascii="Times New Roman" w:hAnsi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4A2E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A2EC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F117D"/>
    <w:pPr>
      <w:suppressAutoHyphens/>
      <w:spacing w:after="0" w:line="240" w:lineRule="auto"/>
    </w:pPr>
  </w:style>
  <w:style w:type="table" w:styleId="ac">
    <w:name w:val="Table Grid"/>
    <w:basedOn w:val="a2"/>
    <w:uiPriority w:val="59"/>
    <w:rsid w:val="00FF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semiHidden/>
    <w:unhideWhenUsed/>
    <w:rsid w:val="00530A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30ABD"/>
    <w:rPr>
      <w:rFonts w:ascii="Calibri" w:eastAsia="Times New Roman" w:hAnsi="Calibri" w:cs="Times New Roman"/>
    </w:rPr>
  </w:style>
  <w:style w:type="paragraph" w:styleId="af">
    <w:name w:val="footer"/>
    <w:basedOn w:val="a0"/>
    <w:link w:val="af0"/>
    <w:uiPriority w:val="99"/>
    <w:unhideWhenUsed/>
    <w:rsid w:val="00530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30A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_timiryazevo@edu-penz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Кабинет</cp:lastModifiedBy>
  <cp:revision>2</cp:revision>
  <cp:lastPrinted>2020-09-25T04:30:00Z</cp:lastPrinted>
  <dcterms:created xsi:type="dcterms:W3CDTF">2021-01-18T18:54:00Z</dcterms:created>
  <dcterms:modified xsi:type="dcterms:W3CDTF">2021-01-18T18:54:00Z</dcterms:modified>
</cp:coreProperties>
</file>